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CF313" w14:textId="1EAFB571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 xml:space="preserve">ข้อมูลโครงการจัดซื้อจัดจ้างรอบเดือน </w:t>
      </w:r>
      <w:r w:rsidR="00001A3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01A39" w:rsidRPr="00001A3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01A3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74603EF" w14:textId="77777777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>สถานีตำรวจภูธรทรายมูล  จังหวัดยโสธร</w:t>
      </w:r>
    </w:p>
    <w:p w14:paraId="2411AE1C" w14:textId="4932F8ED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>ปีงบประมาณ 2568   วันที่ 3</w:t>
      </w:r>
      <w:r w:rsidR="00001A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01A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A3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001A3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01A39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25"/>
        <w:gridCol w:w="835"/>
        <w:gridCol w:w="1027"/>
        <w:gridCol w:w="1284"/>
        <w:gridCol w:w="1279"/>
        <w:gridCol w:w="1205"/>
        <w:gridCol w:w="1326"/>
        <w:gridCol w:w="943"/>
        <w:gridCol w:w="1363"/>
        <w:gridCol w:w="1112"/>
        <w:gridCol w:w="1134"/>
        <w:gridCol w:w="1559"/>
        <w:gridCol w:w="1701"/>
      </w:tblGrid>
      <w:tr w:rsidR="00001A39" w14:paraId="376D3FEC" w14:textId="77777777" w:rsidTr="00E362B5">
        <w:tc>
          <w:tcPr>
            <w:tcW w:w="825" w:type="dxa"/>
          </w:tcPr>
          <w:p w14:paraId="54557B17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835" w:type="dxa"/>
          </w:tcPr>
          <w:p w14:paraId="6E601558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7" w:type="dxa"/>
          </w:tcPr>
          <w:p w14:paraId="771FB1B3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284" w:type="dxa"/>
          </w:tcPr>
          <w:p w14:paraId="15F10D0D" w14:textId="77777777" w:rsidR="00001A39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  <w:p w14:paraId="5B8E6A49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9" w:type="dxa"/>
          </w:tcPr>
          <w:p w14:paraId="01906610" w14:textId="77777777" w:rsidR="00001A39" w:rsidRPr="005D238D" w:rsidRDefault="00001A39" w:rsidP="00E362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ชื่อรายการของส่วนงานที่จัดซื้อจัดจ้าง</w:t>
            </w:r>
          </w:p>
        </w:tc>
        <w:tc>
          <w:tcPr>
            <w:tcW w:w="1205" w:type="dxa"/>
          </w:tcPr>
          <w:p w14:paraId="1BA82ABD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326" w:type="dxa"/>
          </w:tcPr>
          <w:p w14:paraId="1D7C4D9C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943" w:type="dxa"/>
          </w:tcPr>
          <w:p w14:paraId="44BA1A73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สถานะของการจัดซื้อจัดจ้าง</w:t>
            </w:r>
          </w:p>
        </w:tc>
        <w:tc>
          <w:tcPr>
            <w:tcW w:w="1363" w:type="dxa"/>
          </w:tcPr>
          <w:p w14:paraId="32957586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112" w:type="dxa"/>
          </w:tcPr>
          <w:p w14:paraId="2ACA5944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134" w:type="dxa"/>
          </w:tcPr>
          <w:p w14:paraId="2FCF5966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559" w:type="dxa"/>
          </w:tcPr>
          <w:p w14:paraId="40A573C6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701" w:type="dxa"/>
          </w:tcPr>
          <w:p w14:paraId="265744FA" w14:textId="77777777" w:rsidR="00001A39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เลขที่โครงการในระบบ</w:t>
            </w:r>
          </w:p>
          <w:p w14:paraId="7CFE00AF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001A39" w14:paraId="2AFB7396" w14:textId="77777777" w:rsidTr="00E362B5">
        <w:tc>
          <w:tcPr>
            <w:tcW w:w="825" w:type="dxa"/>
          </w:tcPr>
          <w:p w14:paraId="753A0E6F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4F48A006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302FEF01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39F0D7A0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678CDBEE" w14:textId="77777777" w:rsidR="00001A39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21DE2C41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จยย.)</w:t>
            </w:r>
          </w:p>
        </w:tc>
        <w:tc>
          <w:tcPr>
            <w:tcW w:w="1205" w:type="dxa"/>
          </w:tcPr>
          <w:p w14:paraId="63547794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326" w:type="dxa"/>
          </w:tcPr>
          <w:p w14:paraId="3A7C4AEC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4D5317A0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07BE3171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267B6723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14:paraId="67306E32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4800751E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บ.กิมชุนปิโตเลี่ยมทรายมูล</w:t>
            </w:r>
          </w:p>
        </w:tc>
        <w:tc>
          <w:tcPr>
            <w:tcW w:w="1701" w:type="dxa"/>
          </w:tcPr>
          <w:p w14:paraId="5499CA87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001A39" w14:paraId="4AD836B8" w14:textId="77777777" w:rsidTr="00E362B5">
        <w:tc>
          <w:tcPr>
            <w:tcW w:w="825" w:type="dxa"/>
          </w:tcPr>
          <w:p w14:paraId="0B8E1378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648D8B21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251F5518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3E1046F8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117F7C5A" w14:textId="77777777" w:rsidR="00001A39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62D23D85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ยนต์)</w:t>
            </w:r>
          </w:p>
        </w:tc>
        <w:tc>
          <w:tcPr>
            <w:tcW w:w="1205" w:type="dxa"/>
          </w:tcPr>
          <w:p w14:paraId="368EF354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326" w:type="dxa"/>
          </w:tcPr>
          <w:p w14:paraId="2519B974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66EC6C1B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16FC4744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6746AE0E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134" w:type="dxa"/>
          </w:tcPr>
          <w:p w14:paraId="1D902B53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3EDAD9A2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บ.กิมชุนปิโตเลี่ยมทรายมูล</w:t>
            </w:r>
          </w:p>
        </w:tc>
        <w:tc>
          <w:tcPr>
            <w:tcW w:w="1701" w:type="dxa"/>
          </w:tcPr>
          <w:p w14:paraId="6CDBE474" w14:textId="77777777" w:rsidR="00001A39" w:rsidRPr="005D238D" w:rsidRDefault="00001A39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</w:tbl>
    <w:p w14:paraId="19882679" w14:textId="667D8E96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84E9E">
        <w:rPr>
          <w:rFonts w:ascii="TH SarabunIT๙" w:hAnsi="TH SarabunIT๙" w:cs="TH SarabunIT๙"/>
          <w:sz w:val="28"/>
          <w:cs/>
        </w:rPr>
        <w:t xml:space="preserve">                         </w:t>
      </w:r>
      <w:r w:rsidRPr="00001A39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6F17559C" w14:textId="7754CC11" w:rsidR="009B01D4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CCCD39" w14:textId="14587F5E" w:rsidR="00001A39" w:rsidRPr="00001A39" w:rsidRDefault="00001A39" w:rsidP="009B01D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6F33C2D" w14:textId="0B25A349" w:rsidR="009B01D4" w:rsidRPr="00001A39" w:rsidRDefault="00001A39" w:rsidP="00001A3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9B01D4" w:rsidRPr="00001A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B01D4" w:rsidRPr="00001A3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01D4" w:rsidRPr="00001A39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001A39">
        <w:rPr>
          <w:rFonts w:ascii="TH SarabunIT๙" w:hAnsi="TH SarabunIT๙" w:cs="TH SarabunIT๙" w:hint="cs"/>
          <w:sz w:val="32"/>
          <w:szCs w:val="32"/>
          <w:cs/>
        </w:rPr>
        <w:t>อนุสรณ์ วรรณพิณ</w:t>
      </w:r>
    </w:p>
    <w:p w14:paraId="6C588E72" w14:textId="705FC005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001A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1A39">
        <w:rPr>
          <w:rFonts w:ascii="TH SarabunIT๙" w:hAnsi="TH SarabunIT๙" w:cs="TH SarabunIT๙"/>
          <w:sz w:val="32"/>
          <w:szCs w:val="32"/>
          <w:cs/>
        </w:rPr>
        <w:t xml:space="preserve">          (</w:t>
      </w:r>
      <w:r w:rsidRPr="00001A39">
        <w:rPr>
          <w:rFonts w:ascii="TH SarabunIT๙" w:hAnsi="TH SarabunIT๙" w:cs="TH SarabunIT๙" w:hint="cs"/>
          <w:sz w:val="32"/>
          <w:szCs w:val="32"/>
          <w:cs/>
        </w:rPr>
        <w:t>อนุสรณ์ วรรณพิณ</w:t>
      </w:r>
      <w:r w:rsidRPr="00001A39">
        <w:rPr>
          <w:rFonts w:ascii="TH SarabunIT๙" w:hAnsi="TH SarabunIT๙" w:cs="TH SarabunIT๙"/>
          <w:sz w:val="32"/>
          <w:szCs w:val="32"/>
          <w:cs/>
        </w:rPr>
        <w:t>)</w:t>
      </w:r>
    </w:p>
    <w:p w14:paraId="403BD3E6" w14:textId="23D0A4B5" w:rsidR="009B01D4" w:rsidRPr="00001A39" w:rsidRDefault="009B01D4" w:rsidP="009B01D4">
      <w:pPr>
        <w:spacing w:after="0" w:line="240" w:lineRule="auto"/>
        <w:jc w:val="center"/>
        <w:rPr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 xml:space="preserve">                       ผกก.สภ.ทรายมูล</w:t>
      </w:r>
    </w:p>
    <w:sectPr w:rsidR="009B01D4" w:rsidRPr="00001A39" w:rsidSect="009B01D4">
      <w:pgSz w:w="16838" w:h="11906" w:orient="landscape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8"/>
    <w:rsid w:val="00001A39"/>
    <w:rsid w:val="0008502D"/>
    <w:rsid w:val="00126817"/>
    <w:rsid w:val="00242FD7"/>
    <w:rsid w:val="00283559"/>
    <w:rsid w:val="005166FE"/>
    <w:rsid w:val="00557AD8"/>
    <w:rsid w:val="007D26D4"/>
    <w:rsid w:val="009B01D4"/>
    <w:rsid w:val="00C92BBE"/>
    <w:rsid w:val="00DB41EF"/>
    <w:rsid w:val="00DD0858"/>
    <w:rsid w:val="00E41177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4DA"/>
  <w15:chartTrackingRefBased/>
  <w15:docId w15:val="{002C0EC8-0029-43B2-B658-86E0FC3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กิตติภัฎ ค้าคล่อง</dc:creator>
  <cp:keywords/>
  <dc:description/>
  <cp:lastModifiedBy>กิตติภัฎ ค้าคล่อง</cp:lastModifiedBy>
  <cp:revision>2</cp:revision>
  <cp:lastPrinted>2025-04-22T15:33:00Z</cp:lastPrinted>
  <dcterms:created xsi:type="dcterms:W3CDTF">2025-04-22T15:33:00Z</dcterms:created>
  <dcterms:modified xsi:type="dcterms:W3CDTF">2025-04-22T15:33:00Z</dcterms:modified>
</cp:coreProperties>
</file>